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EDFD9" w14:textId="16E39ECE" w:rsidR="00231EA1" w:rsidRDefault="00B109DC" w:rsidP="00B109DC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Century Gothic" w:hAnsi="Century Gothic"/>
          <w:b/>
          <w:sz w:val="28"/>
          <w:szCs w:val="28"/>
          <w:u w:val="single"/>
        </w:rPr>
        <w:t>Largeur d’une rivière</w:t>
      </w:r>
    </w:p>
    <w:p w14:paraId="777E717A" w14:textId="77777777" w:rsidR="00B109DC" w:rsidRDefault="00B109DC" w:rsidP="00B109DC">
      <w:pPr>
        <w:jc w:val="both"/>
        <w:rPr>
          <w:rFonts w:ascii="Century Gothic" w:hAnsi="Century Gothic"/>
          <w:sz w:val="28"/>
          <w:szCs w:val="28"/>
        </w:rPr>
      </w:pPr>
    </w:p>
    <w:p w14:paraId="48D45A05" w14:textId="77777777" w:rsidR="00B109DC" w:rsidRDefault="00B109DC" w:rsidP="00B109DC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  <w:t>Avant l’invention des instruments de mesure modernes et des satellites, il fallait recourir à des méthodes de calcul pour connaitre la largeur d’une rivière. Léonard de Vinci a proposé une démarche pour y arriver. Voici la démarche proposée par Léonard de Vinci :</w:t>
      </w:r>
    </w:p>
    <w:p w14:paraId="158E3FAB" w14:textId="77777777" w:rsidR="00B109DC" w:rsidRDefault="00B109DC" w:rsidP="00B109D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Du point A sur le bord de la rivière, trace la droite AB, où B est le point de l’autre côté de la rivière.</w:t>
      </w:r>
    </w:p>
    <w:p w14:paraId="0D2D5266" w14:textId="77777777" w:rsidR="00B109DC" w:rsidRPr="00EE4C64" w:rsidRDefault="00B109DC" w:rsidP="00B109D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En partant du point A, marche le long de la droite AB jusqu’à un point C, de telle sorte que le segment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AC</m:t>
            </m:r>
          </m:e>
        </m:acc>
      </m:oMath>
      <w:r>
        <w:rPr>
          <w:rFonts w:ascii="Century Gothic" w:eastAsiaTheme="minorEastAsia" w:hAnsi="Century Gothic"/>
          <w:sz w:val="28"/>
          <w:szCs w:val="28"/>
        </w:rPr>
        <w:t xml:space="preserve"> soit plus long que la largeur de la rivière.</w:t>
      </w:r>
    </w:p>
    <w:p w14:paraId="1EBECD47" w14:textId="77777777" w:rsidR="00EE4C64" w:rsidRPr="00EE4C64" w:rsidRDefault="00EE4C64" w:rsidP="00EE4C6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eastAsiaTheme="minorEastAsia" w:hAnsi="Century Gothic"/>
          <w:sz w:val="28"/>
          <w:szCs w:val="28"/>
        </w:rPr>
        <w:t>Trace une droite perpendiculaire à la droite AB passant par C. Place un point D sur cette droite.</w:t>
      </w:r>
    </w:p>
    <w:p w14:paraId="18D5D571" w14:textId="77777777" w:rsidR="00EE4C64" w:rsidRPr="00EE4C64" w:rsidRDefault="00EE4C64" w:rsidP="00EE4C6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Trace la droite BD.</w:t>
      </w:r>
    </w:p>
    <w:p w14:paraId="5E6A0FD0" w14:textId="77777777" w:rsidR="00EE4C64" w:rsidRPr="00EE4C64" w:rsidRDefault="00EE4C64" w:rsidP="00EE4C6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eastAsiaTheme="minorEastAsia" w:hAnsi="Century Gothic"/>
          <w:sz w:val="28"/>
          <w:szCs w:val="28"/>
        </w:rPr>
        <w:t xml:space="preserve">Trace une droite perpendiculaire à la droite CD qui passe par le point milieu du segment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CD</m:t>
            </m:r>
          </m:e>
        </m:acc>
      </m:oMath>
      <w:r>
        <w:rPr>
          <w:rFonts w:ascii="Century Gothic" w:eastAsiaTheme="minorEastAsia" w:hAnsi="Century Gothic"/>
          <w:sz w:val="28"/>
          <w:szCs w:val="28"/>
        </w:rPr>
        <w:t>. Note E, le point d’intersection entre cette droite et la droite BD</w:t>
      </w:r>
    </w:p>
    <w:p w14:paraId="25ED8E82" w14:textId="77777777" w:rsidR="00EE4C64" w:rsidRPr="00EE4C64" w:rsidRDefault="00EE4C64" w:rsidP="00EE4C6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eastAsiaTheme="minorEastAsia" w:hAnsi="Century Gothic"/>
          <w:sz w:val="28"/>
          <w:szCs w:val="28"/>
        </w:rPr>
        <w:t>Trace une droite perpendiculaire à la droite AB passant par E. Note F, le point d’intersection entre cette droite et la droite AB.</w:t>
      </w:r>
    </w:p>
    <w:p w14:paraId="2580D2F1" w14:textId="0D249466" w:rsidR="00AC72B1" w:rsidRDefault="00EE4C64" w:rsidP="00AC72B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eastAsiaTheme="minorEastAsia" w:hAnsi="Century Gothic"/>
          <w:sz w:val="28"/>
          <w:szCs w:val="28"/>
        </w:rPr>
      </w:pPr>
      <w:r>
        <w:rPr>
          <w:rFonts w:ascii="Century Gothic" w:eastAsiaTheme="minorEastAsia" w:hAnsi="Century Gothic"/>
          <w:sz w:val="28"/>
          <w:szCs w:val="28"/>
        </w:rPr>
        <w:t xml:space="preserve">Tu peux maintenant calculer la largeur de la rivière en mesurant les segments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AF</m:t>
            </m:r>
          </m:e>
        </m:acc>
      </m:oMath>
      <w:r w:rsidR="00AC72B1">
        <w:rPr>
          <w:rFonts w:ascii="Century Gothic" w:eastAsiaTheme="minorEastAsia" w:hAnsi="Century Gothic"/>
          <w:sz w:val="28"/>
          <w:szCs w:val="28"/>
        </w:rPr>
        <w:t xml:space="preserve"> et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CF</m:t>
            </m:r>
          </m:e>
        </m:acc>
      </m:oMath>
      <w:r w:rsidR="00AC72B1">
        <w:rPr>
          <w:rFonts w:ascii="Century Gothic" w:eastAsiaTheme="minorEastAsia" w:hAnsi="Century Gothic"/>
          <w:sz w:val="28"/>
          <w:szCs w:val="28"/>
        </w:rPr>
        <w:t>.</w:t>
      </w:r>
    </w:p>
    <w:p w14:paraId="5A29267D" w14:textId="77777777" w:rsidR="00AC72B1" w:rsidRDefault="00AC72B1" w:rsidP="00AC72B1">
      <w:pPr>
        <w:spacing w:line="360" w:lineRule="auto"/>
        <w:rPr>
          <w:rFonts w:ascii="Century Gothic" w:eastAsiaTheme="minorEastAsia" w:hAnsi="Century Gothic"/>
          <w:sz w:val="28"/>
          <w:szCs w:val="28"/>
          <w:u w:val="single"/>
        </w:rPr>
      </w:pPr>
      <w:r>
        <w:rPr>
          <w:rFonts w:ascii="Century Gothic" w:eastAsiaTheme="minorEastAsia" w:hAnsi="Century Gothic"/>
          <w:sz w:val="28"/>
          <w:szCs w:val="28"/>
        </w:rPr>
        <w:br w:type="page"/>
      </w:r>
      <w:r w:rsidRPr="00AC72B1">
        <w:rPr>
          <w:rFonts w:ascii="Century Gothic" w:eastAsiaTheme="minorEastAsia" w:hAnsi="Century Gothic"/>
          <w:sz w:val="28"/>
          <w:szCs w:val="28"/>
          <w:u w:val="single"/>
        </w:rPr>
        <w:lastRenderedPageBreak/>
        <w:t>Questions</w:t>
      </w:r>
    </w:p>
    <w:p w14:paraId="77B6796D" w14:textId="4FC7708E" w:rsidR="00AC72B1" w:rsidRPr="00AC72B1" w:rsidRDefault="00C3017A" w:rsidP="00AC72B1">
      <w:pPr>
        <w:pStyle w:val="Paragraphedeliste"/>
        <w:numPr>
          <w:ilvl w:val="0"/>
          <w:numId w:val="2"/>
        </w:numPr>
        <w:spacing w:line="360" w:lineRule="auto"/>
        <w:rPr>
          <w:rFonts w:ascii="Century Gothic" w:eastAsiaTheme="minorEastAsia" w:hAnsi="Century Gothic"/>
          <w:sz w:val="28"/>
          <w:szCs w:val="28"/>
          <w:u w:val="single"/>
        </w:rPr>
      </w:pPr>
      <w:r>
        <w:rPr>
          <w:rFonts w:ascii="Century Gothic" w:eastAsiaTheme="minorEastAsia" w:hAnsi="Century Gothic"/>
          <w:sz w:val="28"/>
          <w:szCs w:val="28"/>
        </w:rPr>
        <w:t>Pourquoi e</w:t>
      </w:r>
      <w:r w:rsidR="00AC72B1">
        <w:rPr>
          <w:rFonts w:ascii="Century Gothic" w:eastAsiaTheme="minorEastAsia" w:hAnsi="Century Gothic"/>
          <w:sz w:val="28"/>
          <w:szCs w:val="28"/>
        </w:rPr>
        <w:t xml:space="preserve">st-ce que la démarche proposée par Léonard de Vinci </w:t>
      </w:r>
      <w:proofErr w:type="gramStart"/>
      <w:r w:rsidR="00AC72B1">
        <w:rPr>
          <w:rFonts w:ascii="Century Gothic" w:eastAsiaTheme="minorEastAsia" w:hAnsi="Century Gothic"/>
          <w:sz w:val="28"/>
          <w:szCs w:val="28"/>
        </w:rPr>
        <w:t>fonctionne?</w:t>
      </w:r>
      <w:proofErr w:type="gramEnd"/>
    </w:p>
    <w:p w14:paraId="2E5D39A5" w14:textId="765EDF8F" w:rsidR="00AC72B1" w:rsidRPr="00AC72B1" w:rsidRDefault="616D5D1C" w:rsidP="616D5D1C">
      <w:pPr>
        <w:pStyle w:val="Paragraphedeliste"/>
        <w:numPr>
          <w:ilvl w:val="0"/>
          <w:numId w:val="2"/>
        </w:numPr>
        <w:spacing w:line="360" w:lineRule="auto"/>
        <w:rPr>
          <w:rFonts w:ascii="Century Gothic" w:eastAsiaTheme="minorEastAsia" w:hAnsi="Century Gothic"/>
          <w:sz w:val="28"/>
          <w:szCs w:val="28"/>
          <w:u w:val="single"/>
        </w:rPr>
      </w:pPr>
      <w:r w:rsidRPr="616D5D1C">
        <w:rPr>
          <w:rFonts w:ascii="Century Gothic" w:eastAsiaTheme="minorEastAsia" w:hAnsi="Century Gothic"/>
          <w:sz w:val="28"/>
          <w:szCs w:val="28"/>
        </w:rPr>
        <w:t xml:space="preserve">Pourquoi le point C doit-il être plus loin du point A que la largeur de la </w:t>
      </w:r>
      <w:proofErr w:type="gramStart"/>
      <w:r w:rsidRPr="616D5D1C">
        <w:rPr>
          <w:rFonts w:ascii="Century Gothic" w:eastAsiaTheme="minorEastAsia" w:hAnsi="Century Gothic"/>
          <w:sz w:val="28"/>
          <w:szCs w:val="28"/>
        </w:rPr>
        <w:t>rivière?</w:t>
      </w:r>
      <w:proofErr w:type="gramEnd"/>
    </w:p>
    <w:p w14:paraId="1108519D" w14:textId="2E393321" w:rsidR="2B7C262A" w:rsidRPr="003850CE" w:rsidRDefault="00AC72B1" w:rsidP="616D5D1C">
      <w:pPr>
        <w:pStyle w:val="Paragraphedeliste"/>
        <w:numPr>
          <w:ilvl w:val="0"/>
          <w:numId w:val="2"/>
        </w:numPr>
        <w:spacing w:line="360" w:lineRule="auto"/>
        <w:rPr>
          <w:rFonts w:ascii="Century Gothic" w:eastAsiaTheme="minorEastAsia" w:hAnsi="Century Gothic"/>
          <w:sz w:val="28"/>
          <w:szCs w:val="28"/>
        </w:rPr>
      </w:pPr>
      <w:r w:rsidRPr="616D5D1C">
        <w:rPr>
          <w:rFonts w:ascii="Century Gothic" w:eastAsiaTheme="minorEastAsia" w:hAnsi="Century Gothic"/>
          <w:sz w:val="28"/>
          <w:szCs w:val="28"/>
        </w:rPr>
        <w:t>Si au bord d’une rivière, on applique cette démarche et que m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AF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616D5D1C">
        <w:rPr>
          <w:rFonts w:ascii="Century Gothic" w:eastAsiaTheme="minorEastAsia" w:hAnsi="Century Gothic"/>
          <w:sz w:val="28"/>
          <w:szCs w:val="28"/>
        </w:rPr>
        <w:t>= 32 m et que m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CF</m:t>
            </m:r>
          </m:e>
        </m:acc>
      </m:oMath>
      <w:r w:rsidRPr="616D5D1C">
        <w:rPr>
          <w:rFonts w:ascii="Century Gothic" w:eastAsiaTheme="minorEastAsia" w:hAnsi="Century Gothic"/>
          <w:sz w:val="28"/>
          <w:szCs w:val="28"/>
        </w:rPr>
        <w:t>= 291m, quelle est la largeur de la rivière?</w:t>
      </w:r>
    </w:p>
    <w:sectPr w:rsidR="2B7C262A" w:rsidRPr="003850C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5FD6"/>
    <w:multiLevelType w:val="multilevel"/>
    <w:tmpl w:val="E376E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12796"/>
    <w:multiLevelType w:val="hybridMultilevel"/>
    <w:tmpl w:val="5F18A6F4"/>
    <w:lvl w:ilvl="0" w:tplc="8C5AD1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5374"/>
    <w:multiLevelType w:val="multilevel"/>
    <w:tmpl w:val="9D347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7A4504"/>
    <w:multiLevelType w:val="hybridMultilevel"/>
    <w:tmpl w:val="8D3EF436"/>
    <w:lvl w:ilvl="0" w:tplc="709698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B458A"/>
    <w:multiLevelType w:val="multilevel"/>
    <w:tmpl w:val="FEE2A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35281A"/>
    <w:multiLevelType w:val="multilevel"/>
    <w:tmpl w:val="69D8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3B26E8C"/>
    <w:multiLevelType w:val="hybridMultilevel"/>
    <w:tmpl w:val="B99ABB30"/>
    <w:lvl w:ilvl="0" w:tplc="FFFFFFFF"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E36AB"/>
    <w:multiLevelType w:val="multilevel"/>
    <w:tmpl w:val="1C8A54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DC"/>
    <w:rsid w:val="00021659"/>
    <w:rsid w:val="00022699"/>
    <w:rsid w:val="00054EA4"/>
    <w:rsid w:val="000E3FAA"/>
    <w:rsid w:val="000F376F"/>
    <w:rsid w:val="00106440"/>
    <w:rsid w:val="001136AB"/>
    <w:rsid w:val="00175EC8"/>
    <w:rsid w:val="001F616F"/>
    <w:rsid w:val="00214AE3"/>
    <w:rsid w:val="00231EA1"/>
    <w:rsid w:val="00235009"/>
    <w:rsid w:val="0024779D"/>
    <w:rsid w:val="0025749F"/>
    <w:rsid w:val="00273AAC"/>
    <w:rsid w:val="0028171E"/>
    <w:rsid w:val="00294EDF"/>
    <w:rsid w:val="00295DE9"/>
    <w:rsid w:val="00357D1C"/>
    <w:rsid w:val="003850CE"/>
    <w:rsid w:val="00396DE6"/>
    <w:rsid w:val="003D3367"/>
    <w:rsid w:val="00437B17"/>
    <w:rsid w:val="00441FF1"/>
    <w:rsid w:val="004C3B74"/>
    <w:rsid w:val="00500525"/>
    <w:rsid w:val="00525FFE"/>
    <w:rsid w:val="00540ADC"/>
    <w:rsid w:val="005638E8"/>
    <w:rsid w:val="00595DE7"/>
    <w:rsid w:val="005E2017"/>
    <w:rsid w:val="00694389"/>
    <w:rsid w:val="006B53AB"/>
    <w:rsid w:val="0070200B"/>
    <w:rsid w:val="00714CE7"/>
    <w:rsid w:val="00715502"/>
    <w:rsid w:val="00731B7C"/>
    <w:rsid w:val="007342D8"/>
    <w:rsid w:val="0075303E"/>
    <w:rsid w:val="00777E19"/>
    <w:rsid w:val="007A17D8"/>
    <w:rsid w:val="007B0AD8"/>
    <w:rsid w:val="00857AB3"/>
    <w:rsid w:val="008A27A9"/>
    <w:rsid w:val="008E7695"/>
    <w:rsid w:val="00901A0B"/>
    <w:rsid w:val="00931DA0"/>
    <w:rsid w:val="009B69DC"/>
    <w:rsid w:val="009D2534"/>
    <w:rsid w:val="009E3189"/>
    <w:rsid w:val="00A21038"/>
    <w:rsid w:val="00A5397D"/>
    <w:rsid w:val="00A84CD5"/>
    <w:rsid w:val="00AC06CC"/>
    <w:rsid w:val="00AC72B1"/>
    <w:rsid w:val="00B109DC"/>
    <w:rsid w:val="00B21960"/>
    <w:rsid w:val="00B8268B"/>
    <w:rsid w:val="00BD3122"/>
    <w:rsid w:val="00C02190"/>
    <w:rsid w:val="00C3017A"/>
    <w:rsid w:val="00CB2CB4"/>
    <w:rsid w:val="00CC2FD5"/>
    <w:rsid w:val="00CC6134"/>
    <w:rsid w:val="00CC6B46"/>
    <w:rsid w:val="00CD7EEF"/>
    <w:rsid w:val="00D010B0"/>
    <w:rsid w:val="00D43A46"/>
    <w:rsid w:val="00D45F05"/>
    <w:rsid w:val="00D55C4F"/>
    <w:rsid w:val="00D6689F"/>
    <w:rsid w:val="00DE3A9B"/>
    <w:rsid w:val="00E575D0"/>
    <w:rsid w:val="00EA7088"/>
    <w:rsid w:val="00EB19E4"/>
    <w:rsid w:val="00EE4C64"/>
    <w:rsid w:val="00EE6B67"/>
    <w:rsid w:val="00F02F7D"/>
    <w:rsid w:val="00F04E05"/>
    <w:rsid w:val="00F05D0A"/>
    <w:rsid w:val="00F17E2C"/>
    <w:rsid w:val="00F5263F"/>
    <w:rsid w:val="00F76588"/>
    <w:rsid w:val="00FF6744"/>
    <w:rsid w:val="06CF6D2D"/>
    <w:rsid w:val="111276EB"/>
    <w:rsid w:val="13495F9E"/>
    <w:rsid w:val="1BF31F92"/>
    <w:rsid w:val="1E409328"/>
    <w:rsid w:val="1FAF74D5"/>
    <w:rsid w:val="2040956E"/>
    <w:rsid w:val="28B190FF"/>
    <w:rsid w:val="2B7C262A"/>
    <w:rsid w:val="31B86539"/>
    <w:rsid w:val="3F050381"/>
    <w:rsid w:val="4434FB17"/>
    <w:rsid w:val="498E8A89"/>
    <w:rsid w:val="4ACDD3F1"/>
    <w:rsid w:val="5103B401"/>
    <w:rsid w:val="5381FF13"/>
    <w:rsid w:val="545CABB7"/>
    <w:rsid w:val="55299E22"/>
    <w:rsid w:val="5AF8373E"/>
    <w:rsid w:val="5BC6B1AD"/>
    <w:rsid w:val="613EEEFA"/>
    <w:rsid w:val="616D5D1C"/>
    <w:rsid w:val="6C547522"/>
    <w:rsid w:val="6C7B6C3B"/>
    <w:rsid w:val="705B1351"/>
    <w:rsid w:val="74737408"/>
    <w:rsid w:val="77E8C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47522"/>
  <w15:chartTrackingRefBased/>
  <w15:docId w15:val="{5AFAE1D0-881F-417B-8382-170C5E97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109DC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109DC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C7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72B1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AC0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customStyle="1" w:styleId="normaltextrun">
    <w:name w:val="normaltextrun"/>
    <w:basedOn w:val="Policepardfaut"/>
    <w:rsid w:val="00AC06CC"/>
  </w:style>
  <w:style w:type="character" w:customStyle="1" w:styleId="eop">
    <w:name w:val="eop"/>
    <w:basedOn w:val="Policepardfaut"/>
    <w:rsid w:val="00AC06CC"/>
  </w:style>
  <w:style w:type="character" w:customStyle="1" w:styleId="spellingerror">
    <w:name w:val="spellingerror"/>
    <w:basedOn w:val="Policepardfaut"/>
    <w:rsid w:val="00AC0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1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14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04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3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0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2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53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95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4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82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66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7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50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87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6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1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5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1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35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4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27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86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06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95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8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5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4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2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90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7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7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03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9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1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385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2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2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2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56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9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7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19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84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4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0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3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8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45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55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67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2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9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9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7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26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06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85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2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1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45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5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4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26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4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7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01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16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2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4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53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36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7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9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6E9919-BF78-4987-99EF-DAB73B326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A7C4C-25B7-4646-AE68-092A41D08C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97167-AF07-492B-8E7C-DBC1236B01F7}">
  <ds:schemaRefs>
    <ds:schemaRef ds:uri="http://schemas.microsoft.com/office/2006/documentManagement/types"/>
    <ds:schemaRef ds:uri="64b667f9-f0f7-4d27-9d43-d0a319d77c6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Commission scolaire des Trois-Lacs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Anie Leblanc</dc:creator>
  <cp:keywords/>
  <dc:description/>
  <cp:lastModifiedBy>François Prévost-Lagacé</cp:lastModifiedBy>
  <cp:revision>134</cp:revision>
  <cp:lastPrinted>2017-12-19T15:23:00Z</cp:lastPrinted>
  <dcterms:created xsi:type="dcterms:W3CDTF">2018-04-12T13:28:00Z</dcterms:created>
  <dcterms:modified xsi:type="dcterms:W3CDTF">2019-03-18T14:20:00Z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